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ascii="宋体" w:hAnsi="宋体" w:eastAsia="宋体" w:cs="宋体"/>
          <w:b/>
          <w:color w:val="FF0000"/>
          <w:spacing w:val="0"/>
          <w:w w:val="85"/>
          <w:sz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FF0000"/>
          <w:spacing w:val="0"/>
          <w:w w:val="85"/>
          <w:sz w:val="84"/>
          <w:lang w:eastAsia="zh-CN"/>
        </w:rPr>
        <w:t>中共宿迁市委教育工委文件</w:t>
      </w:r>
    </w:p>
    <w:p>
      <w:pPr>
        <w:ind w:firstLine="0"/>
        <w:jc w:val="center"/>
        <w:rPr>
          <w:rFonts w:hint="eastAsia" w:ascii="宋体" w:hAnsi="宋体" w:eastAsia="宋体" w:cs="宋体"/>
          <w:b/>
          <w:color w:val="FF0000"/>
          <w:spacing w:val="0"/>
          <w:w w:val="85"/>
          <w:sz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250190</wp:posOffset>
                </wp:positionV>
                <wp:extent cx="6362700" cy="635"/>
                <wp:effectExtent l="0" t="19050" r="0" b="37465"/>
                <wp:wrapNone/>
                <wp:docPr id="1" name="L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" o:spid="_x0000_s1026" o:spt="20" style="position:absolute;left:0pt;margin-left:-29.55pt;margin-top:19.7pt;height:0.05pt;width:501pt;z-index:251658240;mso-width-relative:page;mso-height-relative:page;" filled="f" stroked="t" coordsize="21600,21600" o:gfxdata="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E4&#10;wcTXAAAACQEAAA8AAAAAAAAAAQAgAAAAIgAAAGRycy9kb3ducmV2LnhtbFBLAQIUABQAAAAIAIdO&#10;4kB6pQPqsgEAAFgDAAAOAAAAAAAAAAEAIAAAACYBAABkcnMvZTJvRG9jLnhtbFBLBQYAAAAABgAG&#10;AFkBAABK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/>
        <w:jc w:val="right"/>
        <w:rPr>
          <w:rFonts w:hint="eastAsia" w:ascii="宋体" w:hAnsi="宋体" w:eastAsia="宋体" w:cs="宋体"/>
          <w:b/>
          <w:color w:val="000000"/>
          <w:spacing w:val="0"/>
          <w:w w:val="100"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0"/>
          <w:w w:val="100"/>
          <w:sz w:val="32"/>
          <w:lang w:eastAsia="zh-CN"/>
        </w:rPr>
        <w:t>宿委教函﹝2017﹞019号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eastAsia="方正小标宋_GBK" w:cs="Arial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  <w:t>关于在全市教育系统开展“党员干部下基层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  <w:t>党员教师访万家”活动的通知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各县（区）教育局、宿迁经济技术开发区政法和社会管理办公室、市湖滨新区教育局、洋河新区社会事业局、苏宿工业园区劳动保障和社会事业局、市直各学校、局机关各处室：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eastAsia="仿宋_GB2312" w:cs="Arial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今年</w:t>
      </w:r>
      <w:r>
        <w:rPr>
          <w:rFonts w:hint="eastAsia" w:eastAsia="仿宋_GB2312"/>
          <w:color w:val="000000"/>
          <w:kern w:val="0"/>
          <w:sz w:val="32"/>
          <w:szCs w:val="32"/>
        </w:rPr>
        <w:t>7月，市委教育工委在全市教育系统部署推进</w:t>
      </w:r>
      <w:r>
        <w:rPr>
          <w:rFonts w:eastAsia="仿宋_GB2312"/>
          <w:color w:val="000000"/>
          <w:kern w:val="0"/>
          <w:sz w:val="32"/>
          <w:szCs w:val="32"/>
        </w:rPr>
        <w:t>基层党建“书记项目”管理工作</w:t>
      </w:r>
      <w:r>
        <w:rPr>
          <w:rFonts w:hint="eastAsia" w:eastAsia="仿宋_GB2312"/>
          <w:color w:val="000000"/>
          <w:kern w:val="0"/>
          <w:sz w:val="32"/>
          <w:szCs w:val="32"/>
        </w:rPr>
        <w:t>，要求基层党组织书记把</w:t>
      </w:r>
      <w:r>
        <w:rPr>
          <w:rFonts w:hint="eastAsia" w:eastAsia="仿宋_GB2312"/>
          <w:sz w:val="32"/>
          <w:szCs w:val="32"/>
        </w:rPr>
        <w:t>“一校一品”党建文化建设作为“书记项目”，始终抓在手上，</w:t>
      </w:r>
      <w:r>
        <w:rPr>
          <w:rFonts w:eastAsia="仿宋_GB2312"/>
          <w:color w:val="000000"/>
          <w:kern w:val="0"/>
          <w:sz w:val="32"/>
          <w:szCs w:val="32"/>
        </w:rPr>
        <w:t>着力研究和解决</w:t>
      </w:r>
      <w:r>
        <w:rPr>
          <w:rFonts w:hint="eastAsia" w:eastAsia="仿宋_GB2312"/>
          <w:color w:val="000000"/>
          <w:kern w:val="0"/>
          <w:sz w:val="32"/>
          <w:szCs w:val="32"/>
        </w:rPr>
        <w:t>广大</w:t>
      </w:r>
      <w:r>
        <w:rPr>
          <w:rFonts w:eastAsia="仿宋_GB2312"/>
          <w:color w:val="000000"/>
          <w:kern w:val="0"/>
          <w:sz w:val="32"/>
          <w:szCs w:val="32"/>
        </w:rPr>
        <w:t>师生</w:t>
      </w:r>
      <w:r>
        <w:rPr>
          <w:rFonts w:hint="eastAsia" w:eastAsia="仿宋_GB2312"/>
          <w:color w:val="000000"/>
          <w:kern w:val="0"/>
          <w:sz w:val="32"/>
          <w:szCs w:val="32"/>
        </w:rPr>
        <w:t>、学生</w:t>
      </w:r>
      <w:r>
        <w:rPr>
          <w:rFonts w:eastAsia="仿宋_GB2312"/>
          <w:color w:val="000000"/>
          <w:kern w:val="0"/>
          <w:sz w:val="32"/>
          <w:szCs w:val="32"/>
        </w:rPr>
        <w:t>家长关心的重点难点问题，以具体项目带动整体工作，为服务中心工作提供坚强保障</w:t>
      </w:r>
      <w:r>
        <w:rPr>
          <w:rFonts w:hint="eastAsia" w:eastAsia="仿宋_GB2312"/>
          <w:color w:val="000000"/>
          <w:kern w:val="0"/>
          <w:sz w:val="32"/>
          <w:szCs w:val="32"/>
        </w:rPr>
        <w:t>。为确保此项工作落地见效，经研究，决定在全市教育系统开展“党员干部下基层，党员教师访万家”活动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（简称下访活动）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黑体" w:cs="Arial"/>
          <w:color w:val="000000"/>
          <w:kern w:val="0"/>
          <w:sz w:val="32"/>
          <w:szCs w:val="32"/>
        </w:rPr>
      </w:pPr>
      <w:r>
        <w:rPr>
          <w:rFonts w:hint="eastAsia" w:eastAsia="黑体" w:cs="Arial"/>
          <w:color w:val="000000"/>
          <w:kern w:val="0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color w:val="000000"/>
          <w:kern w:val="0"/>
          <w:sz w:val="32"/>
          <w:szCs w:val="32"/>
        </w:rPr>
        <w:t>即日起，至2017年8月31日。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黑体" w:cs="Arial"/>
          <w:color w:val="000000"/>
          <w:kern w:val="0"/>
          <w:sz w:val="32"/>
          <w:szCs w:val="32"/>
        </w:rPr>
      </w:pPr>
      <w:r>
        <w:rPr>
          <w:rFonts w:hint="eastAsia" w:eastAsia="黑体" w:cs="Arial"/>
          <w:color w:val="000000"/>
          <w:kern w:val="0"/>
          <w:sz w:val="32"/>
          <w:szCs w:val="32"/>
        </w:rPr>
        <w:t>二、活动对象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color w:val="000000"/>
          <w:kern w:val="0"/>
          <w:sz w:val="32"/>
          <w:szCs w:val="32"/>
        </w:rPr>
        <w:t>市、县（区）教育主管部门中层以上党员干部，全市各级各类学校党员教师。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黑体" w:cs="Arial"/>
          <w:color w:val="000000"/>
          <w:kern w:val="0"/>
          <w:sz w:val="32"/>
          <w:szCs w:val="32"/>
        </w:rPr>
      </w:pPr>
      <w:r>
        <w:rPr>
          <w:rFonts w:hint="eastAsia" w:eastAsia="黑体" w:cs="Arial"/>
          <w:color w:val="000000"/>
          <w:kern w:val="0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color w:val="000000"/>
          <w:kern w:val="0"/>
          <w:sz w:val="32"/>
          <w:szCs w:val="32"/>
        </w:rPr>
        <w:t>1. 通过“党员干部下基层”活动，深入了解基层贯彻落实有关教育政策情况、有关政策适用性情况，基层改革发展情况和广大师生工作、学习、生活情况，广泛征求基层对市委教育工委关于市委巡察反馈问题整改、各级党组织落实全面从严治党主体责任、“一校一品”文化建设等方面的意见和建议，检查基层依法治教、规范办学行为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color w:val="000000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通过“党员教师访万家”活动，了解学生家庭基本状况和在家的学习习惯、生活习惯等；向家长反馈学生在校学习情况及表现，与家长共同探讨促进学生健康成长的教育措施和方法，发现好的家庭教育典型；对家长关注的热点问题做好宣传解释工作，赢得家长对学校工作的理解和支持；听取家长对学校工作的意见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黑体" w:cs="Arial"/>
          <w:color w:val="000000"/>
          <w:kern w:val="0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hint="eastAsia" w:eastAsia="黑体" w:cs="Arial"/>
          <w:color w:val="000000"/>
          <w:kern w:val="0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1. 要加强组织领导。</w:t>
      </w:r>
      <w:r>
        <w:rPr>
          <w:rFonts w:hint="eastAsia" w:eastAsia="仿宋_GB2312"/>
          <w:sz w:val="32"/>
          <w:szCs w:val="32"/>
        </w:rPr>
        <w:t>市、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县（区）教育主管部门和学校是下访活动的责任主体和组织者。要充分认识下访活动的重要性，加强组织领导，建立一级抓一级、责任落实到人的工作机制。市教育局成立下访活动领导和工作机构，具体负责活动的组织、指导和督查工作。县（区）教育主管部门也要相应成立领导和工作机构，具体负责活动的组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579" w:firstLineChars="181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楷体_GB2312" w:cs="Arial"/>
          <w:color w:val="000000"/>
          <w:kern w:val="0"/>
          <w:sz w:val="32"/>
          <w:szCs w:val="32"/>
        </w:rPr>
        <w:t>2</w:t>
      </w:r>
      <w:r>
        <w:rPr>
          <w:rFonts w:hint="eastAsia" w:eastAsia="楷体_GB2312"/>
          <w:sz w:val="32"/>
          <w:szCs w:val="32"/>
        </w:rPr>
        <w:t xml:space="preserve">. </w:t>
      </w:r>
      <w:r>
        <w:rPr>
          <w:rFonts w:hint="eastAsia" w:eastAsia="楷体_GB2312" w:cs="Arial"/>
          <w:color w:val="000000"/>
          <w:kern w:val="0"/>
          <w:sz w:val="32"/>
          <w:szCs w:val="32"/>
        </w:rPr>
        <w:t>要紧扣活动主题。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下访活动要把重点放在了解实情上，认真听取基层的声音。教育主管部门党员干部要深入农村，重点走访条件艰苦、情况复杂、教育基础工作相对薄弱、教育矛盾问题相对突出的地方，选取有代表性的基层学校，深入解剖“麻雀”，探索化解矛盾、解决问题的方法途径</w:t>
      </w:r>
      <w:r>
        <w:rPr>
          <w:rFonts w:hint="eastAsia" w:eastAsia="仿宋_GB2312"/>
          <w:sz w:val="32"/>
          <w:szCs w:val="32"/>
        </w:rPr>
        <w:t>。学校领导干部、党员教师要按照要求，深入学生、教师家庭，虚心征求对教育事业改革与发展的意见和建议，帮助学生、教师解决家庭生活实际困难。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3</w:t>
      </w:r>
      <w:r>
        <w:rPr>
          <w:rFonts w:hint="eastAsia" w:eastAsia="楷体_GB2312" w:cs="Arial"/>
          <w:color w:val="000000"/>
          <w:kern w:val="0"/>
          <w:sz w:val="32"/>
          <w:szCs w:val="32"/>
        </w:rPr>
        <w:t>. 要加强过程管理。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市、县（区）教育主管部门和学校要结合实际，制订具体实施方案，并抓好组织实施；教育主管部门党员领导干部要带头参加下访活动，使下访活动有计划有步骤地有序推进，增进学校与家庭、学校与社会、校长与家长、教师之间的理解，增强育人意识、责任意识，共促教育健康发展。要指导学校做到过程留痕，指导下访人员及时填写下访走访手记，健全工作台账。同时要充分挖掘先进典型，及时总结经验做法，加大宣传力度，充分展示广大党员干部积极向上的工作风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各地教育主管部门和市直学校请于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9月10日前，将下访活动工作总结以及征求到的针对市委教育工委、市教育局的意见和建议报送市教育局办公室。联系人：周谦，联系电话：84389667。邮箱：sqjydj</w:t>
      </w:r>
      <w:r>
        <w:rPr>
          <w:rFonts w:hint="eastAsia" w:cs="Arial"/>
          <w:color w:val="000000"/>
          <w:kern w:val="0"/>
          <w:sz w:val="32"/>
          <w:szCs w:val="32"/>
        </w:rPr>
        <w:t>@</w:t>
      </w:r>
      <w:r>
        <w:rPr>
          <w:rFonts w:hint="eastAsia" w:eastAsia="仿宋_GB2312" w:cs="Arial"/>
          <w:color w:val="000000"/>
          <w:kern w:val="0"/>
          <w:sz w:val="32"/>
          <w:szCs w:val="32"/>
        </w:rPr>
        <w:t>163.com。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579" w:firstLineChars="181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附件:1. 党员干部下访手记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1363" w:firstLineChars="426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党员教师走访手记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238125</wp:posOffset>
            </wp:positionV>
            <wp:extent cx="2084070" cy="2089150"/>
            <wp:effectExtent l="0" t="0" r="0" b="0"/>
            <wp:wrapNone/>
            <wp:docPr id="2" name="GZ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Z" descr="0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color w:val="000000"/>
          <w:kern w:val="0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Arial"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color w:val="000000"/>
          <w:kern w:val="0"/>
          <w:sz w:val="32"/>
          <w:szCs w:val="32"/>
        </w:rPr>
        <w:t xml:space="preserve">                            2017年8月7日</w:t>
      </w:r>
    </w:p>
    <w:p>
      <w:pPr>
        <w:spacing w:line="500" w:lineRule="exact"/>
        <w:rPr>
          <w:rFonts w:hint="eastAsia" w:eastAsia="黑体"/>
          <w:sz w:val="32"/>
          <w:szCs w:val="32"/>
        </w:rPr>
      </w:pPr>
    </w:p>
    <w:p>
      <w:pPr>
        <w:spacing w:line="500" w:lineRule="exact"/>
        <w:rPr>
          <w:rFonts w:hint="eastAsia" w:eastAsia="黑体"/>
          <w:sz w:val="32"/>
          <w:szCs w:val="32"/>
        </w:rPr>
      </w:pPr>
    </w:p>
    <w:p>
      <w:pPr>
        <w:spacing w:line="5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党员干部下访手记</w:t>
      </w:r>
    </w:p>
    <w:p>
      <w:pPr>
        <w:widowControl/>
        <w:snapToGrid w:val="0"/>
        <w:spacing w:line="500" w:lineRule="atLeast"/>
        <w:jc w:val="left"/>
        <w:rPr>
          <w:rFonts w:hint="eastAsia" w:cs="Arial"/>
          <w:b/>
          <w:bCs/>
          <w:color w:val="000000"/>
          <w:kern w:val="0"/>
          <w:sz w:val="28"/>
          <w:szCs w:val="28"/>
        </w:rPr>
      </w:pPr>
      <w:r>
        <w:rPr>
          <w:rFonts w:hint="eastAsia" w:cs="Arial"/>
          <w:color w:val="000000"/>
          <w:kern w:val="0"/>
          <w:sz w:val="28"/>
          <w:szCs w:val="28"/>
        </w:rPr>
        <w:t xml:space="preserve">                               </w:t>
      </w:r>
    </w:p>
    <w:tbl>
      <w:tblPr>
        <w:tblStyle w:val="6"/>
        <w:tblW w:w="9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007"/>
        <w:gridCol w:w="1953"/>
        <w:gridCol w:w="2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被访单位</w:t>
            </w:r>
          </w:p>
        </w:tc>
        <w:tc>
          <w:tcPr>
            <w:tcW w:w="30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下访时间</w:t>
            </w:r>
          </w:p>
        </w:tc>
        <w:tc>
          <w:tcPr>
            <w:tcW w:w="23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76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存在的问题和困难</w:t>
            </w:r>
          </w:p>
        </w:tc>
        <w:tc>
          <w:tcPr>
            <w:tcW w:w="7269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atLeast"/>
              <w:jc w:val="left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意见及建议</w:t>
            </w:r>
          </w:p>
        </w:tc>
        <w:tc>
          <w:tcPr>
            <w:tcW w:w="7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atLeast"/>
              <w:jc w:val="left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4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心得体会</w:t>
            </w:r>
          </w:p>
        </w:tc>
        <w:tc>
          <w:tcPr>
            <w:tcW w:w="726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       签名：                         </w:t>
            </w: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28" w:left="153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党员教师走访手记</w:t>
      </w:r>
    </w:p>
    <w:p>
      <w:pPr>
        <w:widowControl/>
        <w:snapToGrid w:val="0"/>
        <w:spacing w:line="500" w:lineRule="atLeast"/>
        <w:jc w:val="left"/>
        <w:rPr>
          <w:rFonts w:hint="eastAsia" w:cs="Arial"/>
          <w:b/>
          <w:bCs/>
          <w:color w:val="000000"/>
          <w:kern w:val="0"/>
          <w:sz w:val="28"/>
          <w:szCs w:val="28"/>
        </w:rPr>
      </w:pPr>
      <w:r>
        <w:rPr>
          <w:rFonts w:hint="eastAsia" w:hAnsi="宋体" w:cs="Arial"/>
          <w:color w:val="000000"/>
          <w:kern w:val="0"/>
          <w:sz w:val="28"/>
          <w:szCs w:val="28"/>
        </w:rPr>
        <w:t>单位：</w:t>
      </w:r>
      <w:r>
        <w:rPr>
          <w:rFonts w:hint="eastAsia" w:cs="Arial"/>
          <w:color w:val="000000"/>
          <w:kern w:val="0"/>
          <w:sz w:val="28"/>
          <w:szCs w:val="28"/>
        </w:rPr>
        <w:t xml:space="preserve">                                   </w:t>
      </w:r>
      <w:r>
        <w:rPr>
          <w:rFonts w:hint="eastAsia" w:hAnsi="宋体" w:cs="Arial"/>
          <w:color w:val="000000"/>
          <w:kern w:val="0"/>
          <w:sz w:val="28"/>
          <w:szCs w:val="28"/>
        </w:rPr>
        <w:t>填表人：</w:t>
      </w:r>
    </w:p>
    <w:tbl>
      <w:tblPr>
        <w:tblStyle w:val="6"/>
        <w:tblW w:w="9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637"/>
        <w:gridCol w:w="1667"/>
        <w:gridCol w:w="1689"/>
        <w:gridCol w:w="1474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 w:cs="Arial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6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家庭现住址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 w:cs="Arial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 w:cs="Arial"/>
                <w:color w:val="000000"/>
                <w:kern w:val="0"/>
                <w:sz w:val="28"/>
                <w:szCs w:val="28"/>
              </w:rPr>
              <w:t>走访时间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家庭成员构成：</w:t>
            </w:r>
            <w:r>
              <w:rPr>
                <w:rFonts w:hint="eastAsia" w:cs="Arial"/>
                <w:color w:val="000000"/>
                <w:kern w:val="0"/>
                <w:sz w:val="28"/>
                <w:szCs w:val="28"/>
              </w:rPr>
              <w:t xml:space="preserve">                       </w:t>
            </w: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监护人：</w:t>
            </w:r>
            <w:r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Arial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家庭收入情况：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学生在家学习生活</w:t>
            </w:r>
          </w:p>
          <w:p>
            <w:pPr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hint="eastAsia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atLeast"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家长意见及建议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Arial"/>
                <w:color w:val="000000"/>
                <w:kern w:val="0"/>
                <w:sz w:val="28"/>
                <w:szCs w:val="28"/>
              </w:rPr>
              <w:t>心得体会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atLeast"/>
              <w:ind w:firstLine="600"/>
              <w:jc w:val="center"/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      签名：                         </w:t>
            </w:r>
          </w:p>
          <w:p>
            <w:pPr>
              <w:widowControl/>
              <w:spacing w:line="500" w:lineRule="atLeast"/>
              <w:jc w:val="center"/>
              <w:rPr>
                <w:rFonts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8"/>
                <w:szCs w:val="28"/>
              </w:rPr>
              <w:t xml:space="preserve">                          年   月   日</w:t>
            </w:r>
            <w:r>
              <w:rPr>
                <w:rFonts w:hint="eastAsia" w:cs="Arial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</w:tr>
    </w:tbl>
    <w:p>
      <w:pPr>
        <w:ind w:firstLine="0"/>
        <w:jc w:val="left"/>
        <w:rPr>
          <w:rFonts w:hint="eastAsia" w:ascii="宋体" w:hAnsi="宋体" w:eastAsia="宋体" w:cs="宋体"/>
          <w:b/>
          <w:color w:val="000000"/>
          <w:spacing w:val="0"/>
          <w:w w:val="100"/>
          <w:sz w:val="32"/>
          <w:lang w:eastAsia="zh-CN"/>
        </w:rPr>
      </w:pPr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C7f4QbPJ0MvuX9A7cESf3+4WMF4=" w:salt="+Sw7oxXGlGaBem7B2oZKg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8"/>
    <w:rsid w:val="00327F58"/>
    <w:rsid w:val="2D741C4D"/>
    <w:rsid w:val="60B23D04"/>
    <w:rsid w:val="636B26A1"/>
    <w:rsid w:val="77C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1509</Words>
  <Characters>1550</Characters>
  <Lines>0</Lines>
  <Paragraphs>0</Paragraphs>
  <ScaleCrop>false</ScaleCrop>
  <LinksUpToDate>false</LinksUpToDate>
  <CharactersWithSpaces>1952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2017-08-07T08:50:00Z</dcterms:created>
  <dc:creator>Administrator</dc:creator>
  <cp:lastModifiedBy>Administrator</cp:lastModifiedBy>
  <dcterms:modified xsi:type="dcterms:W3CDTF">2017-08-16T00:45:39Z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